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ED28B">
      <w:pPr>
        <w:jc w:val="center"/>
        <w:rPr>
          <w:rFonts w:hint="eastAsia" w:ascii="黑体" w:hAnsi="黑体" w:eastAsia="黑体" w:cs="黑体"/>
          <w:sz w:val="36"/>
          <w:szCs w:val="36"/>
        </w:rPr>
      </w:pPr>
    </w:p>
    <w:p w14:paraId="38ADA83B">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各市州教育部门行前准备工作标准</w:t>
      </w:r>
    </w:p>
    <w:p w14:paraId="2732432C">
      <w:pPr>
        <w:spacing w:line="540" w:lineRule="exact"/>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（参考版本）</w:t>
      </w:r>
    </w:p>
    <w:p w14:paraId="521C9FF9">
      <w:pPr>
        <w:ind w:firstLine="640" w:firstLineChars="200"/>
        <w:rPr>
          <w:rFonts w:hint="eastAsia" w:ascii="仿宋" w:hAnsi="仿宋" w:eastAsia="仿宋" w:cs="仿宋"/>
          <w:sz w:val="32"/>
          <w:szCs w:val="32"/>
        </w:rPr>
      </w:pPr>
    </w:p>
    <w:p w14:paraId="433747B7">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为落实“我的韶山行”湖南省中小学生红色研学（以下简称“红色研学”）“安全有序，精游细游”的总体要求，不断提升研学效果，特制定行前准备主办方内部工作标准。</w:t>
      </w:r>
    </w:p>
    <w:p w14:paraId="6B53B159">
      <w:pPr>
        <w:keepNext w:val="0"/>
        <w:keepLines w:val="0"/>
        <w:pageBreakBefore w:val="0"/>
        <w:widowControl w:val="0"/>
        <w:numPr>
          <w:ilvl w:val="0"/>
          <w:numId w:val="1"/>
        </w:numPr>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市州教育（体）局</w:t>
      </w:r>
    </w:p>
    <w:p w14:paraId="249BEA6C">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3" w:firstLineChars="200"/>
        <w:textAlignment w:val="auto"/>
        <w:rPr>
          <w:rStyle w:val="9"/>
          <w:rFonts w:ascii="仿宋_GB2312" w:hAnsi="仿宋_GB2312" w:eastAsia="仿宋_GB2312" w:cs="仿宋_GB2312"/>
          <w:b w:val="0"/>
          <w:bCs/>
          <w:kern w:val="0"/>
          <w:sz w:val="32"/>
          <w:szCs w:val="32"/>
          <w:lang w:bidi="ar"/>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成立红色研学活动领导机构。</w:t>
      </w:r>
      <w:r>
        <w:rPr>
          <w:rFonts w:hint="eastAsia" w:ascii="仿宋" w:hAnsi="仿宋" w:eastAsia="仿宋" w:cs="仿宋"/>
          <w:sz w:val="32"/>
          <w:szCs w:val="32"/>
        </w:rPr>
        <w:t>由各地市州分管教育工作的领导召集教育、宣传、财政、文旅、公安、交通、卫健、应急、市场等部门成立研学领导机构，统筹安排研学中的活动实施、道路交通、高速交警、车辆安全、医疗救护、食品安全、经费保障、宣传报道等各项组织保障工作。各地市州教育局组建内部调度专班，主要负责同志担任工作专班组长，分管副局长担任专班副组长，其他班子成员、县市区教育局、研学学校主要负责人、局办公室、学生科、基教科、计财科、安全科等科室负责人为专班成员。</w:t>
      </w:r>
    </w:p>
    <w:p w14:paraId="77F23A72">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3" w:firstLineChars="200"/>
        <w:textAlignment w:val="auto"/>
        <w:rPr>
          <w:rStyle w:val="9"/>
          <w:rFonts w:ascii="仿宋_GB2312" w:hAnsi="仿宋_GB2312" w:eastAsia="仿宋_GB2312" w:cs="仿宋_GB2312"/>
          <w:b w:val="0"/>
          <w:bCs/>
          <w:kern w:val="0"/>
          <w:sz w:val="32"/>
          <w:szCs w:val="32"/>
          <w:lang w:bidi="ar"/>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制定红色研学活动工作方案。</w:t>
      </w:r>
      <w:r>
        <w:rPr>
          <w:rStyle w:val="9"/>
          <w:rFonts w:hint="eastAsia" w:ascii="仿宋_GB2312" w:hAnsi="仿宋_GB2312" w:eastAsia="仿宋_GB2312" w:cs="仿宋_GB2312"/>
          <w:b w:val="0"/>
          <w:bCs/>
          <w:kern w:val="0"/>
          <w:sz w:val="32"/>
          <w:szCs w:val="32"/>
          <w:lang w:bidi="ar"/>
        </w:rPr>
        <w:t>按同一天原则上安排同一个县市区学生的原则分配各县市区研</w:t>
      </w:r>
      <w:r>
        <w:rPr>
          <w:rFonts w:hint="eastAsia" w:ascii="仿宋" w:hAnsi="仿宋" w:eastAsia="仿宋" w:cs="仿宋"/>
          <w:sz w:val="32"/>
          <w:szCs w:val="32"/>
        </w:rPr>
        <w:t>学人数指标，明确研学活动时间，要求</w:t>
      </w:r>
      <w:r>
        <w:rPr>
          <w:rStyle w:val="9"/>
          <w:rFonts w:hint="eastAsia" w:ascii="仿宋_GB2312" w:hAnsi="仿宋_GB2312" w:eastAsia="仿宋_GB2312" w:cs="仿宋_GB2312"/>
          <w:b w:val="0"/>
          <w:bCs/>
          <w:kern w:val="0"/>
          <w:sz w:val="32"/>
          <w:szCs w:val="32"/>
          <w:lang w:bidi="ar"/>
        </w:rPr>
        <w:t>各县市区和各学校按要求落实行前教育、行中教育、行后教育的工作任务，按要求选派带队领导，按时间节点要求与韶山思政教育实践中心做好前期对接。</w:t>
      </w:r>
      <w:r>
        <w:rPr>
          <w:rFonts w:hint="eastAsia" w:ascii="仿宋" w:hAnsi="仿宋" w:eastAsia="仿宋" w:cs="仿宋"/>
          <w:sz w:val="32"/>
          <w:szCs w:val="32"/>
        </w:rPr>
        <w:t>明确包含市县两级教育部门、承办机构、运输机构、高警支队、公安交警、交通运输、卫健委等各方保障人员的工作职责。</w:t>
      </w:r>
    </w:p>
    <w:p w14:paraId="5BE2C4B5">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3" w:firstLineChars="200"/>
        <w:textAlignment w:val="auto"/>
        <w:rPr>
          <w:rStyle w:val="9"/>
          <w:rFonts w:ascii="仿宋_GB2312" w:hAnsi="仿宋_GB2312" w:eastAsia="仿宋_GB2312" w:cs="仿宋_GB2312"/>
          <w:b w:val="0"/>
          <w:bCs/>
          <w:kern w:val="0"/>
          <w:sz w:val="32"/>
          <w:szCs w:val="32"/>
          <w:lang w:bidi="ar"/>
        </w:rPr>
      </w:pP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召开专门会议全面部署调度</w:t>
      </w:r>
      <w:r>
        <w:rPr>
          <w:rFonts w:hint="eastAsia" w:ascii="仿宋" w:hAnsi="仿宋" w:eastAsia="仿宋" w:cs="仿宋"/>
          <w:sz w:val="32"/>
          <w:szCs w:val="32"/>
        </w:rPr>
        <w:t>。</w:t>
      </w:r>
      <w:r>
        <w:rPr>
          <w:rStyle w:val="9"/>
          <w:rFonts w:hint="eastAsia" w:ascii="仿宋_GB2312" w:hAnsi="仿宋_GB2312" w:eastAsia="仿宋_GB2312" w:cs="仿宋_GB2312"/>
          <w:b w:val="0"/>
          <w:bCs/>
          <w:kern w:val="0"/>
          <w:sz w:val="32"/>
          <w:szCs w:val="32"/>
          <w:lang w:bidi="ar"/>
        </w:rPr>
        <w:t>根据省红色研学方案及时召开专题会议进行全面部署，了解并帮助学校解决研学准备工作中</w:t>
      </w:r>
      <w:r>
        <w:rPr>
          <w:rFonts w:ascii="仿宋_GB2312" w:hAnsi="仿宋_GB2312" w:eastAsia="仿宋_GB2312" w:cs="仿宋_GB2312"/>
          <w:color w:val="000000"/>
          <w:sz w:val="31"/>
          <w:szCs w:val="31"/>
        </w:rPr>
        <w:t>存在的困难和问题</w:t>
      </w:r>
      <w:r>
        <w:rPr>
          <w:rFonts w:hint="eastAsia" w:ascii="仿宋_GB2312" w:hAnsi="仿宋_GB2312" w:eastAsia="仿宋_GB2312" w:cs="仿宋_GB2312"/>
          <w:color w:val="000000"/>
          <w:sz w:val="31"/>
          <w:szCs w:val="31"/>
        </w:rPr>
        <w:t>，听取</w:t>
      </w:r>
      <w:r>
        <w:rPr>
          <w:rFonts w:ascii="仿宋_GB2312" w:hAnsi="仿宋_GB2312" w:eastAsia="仿宋_GB2312" w:cs="仿宋_GB2312"/>
          <w:color w:val="000000"/>
          <w:sz w:val="31"/>
          <w:szCs w:val="31"/>
        </w:rPr>
        <w:t>各地选定的服务机构主要负责人及服务机构所租用车辆的交通运输机构主要负责人表态发言</w:t>
      </w:r>
      <w:r>
        <w:rPr>
          <w:rFonts w:hint="eastAsia" w:ascii="仿宋_GB2312" w:hAnsi="仿宋_GB2312" w:eastAsia="仿宋_GB2312" w:cs="仿宋_GB2312"/>
          <w:color w:val="000000"/>
          <w:sz w:val="31"/>
          <w:szCs w:val="31"/>
        </w:rPr>
        <w:t>，</w:t>
      </w:r>
      <w:r>
        <w:rPr>
          <w:rStyle w:val="9"/>
          <w:rFonts w:hint="eastAsia" w:ascii="仿宋_GB2312" w:hAnsi="仿宋_GB2312" w:eastAsia="仿宋_GB2312" w:cs="仿宋_GB2312"/>
          <w:b w:val="0"/>
          <w:bCs/>
          <w:kern w:val="0"/>
          <w:sz w:val="32"/>
          <w:szCs w:val="32"/>
          <w:lang w:bidi="ar"/>
        </w:rPr>
        <w:t>并对行前教育、组织保障等工作落实进度情况及时掌握、跟进督导。各地州市首批研学团队应安排市州教育局分管副局长或对应科室负责人带队，与韶山思政教育实践中心共同组建研学临时工作群，及时了解每日活动开展情况并总结复盘。</w:t>
      </w:r>
    </w:p>
    <w:p w14:paraId="69B2B163">
      <w:pPr>
        <w:pStyle w:val="6"/>
        <w:keepNext w:val="0"/>
        <w:keepLines w:val="0"/>
        <w:pageBreakBefore w:val="0"/>
        <w:widowControl w:val="0"/>
        <w:kinsoku/>
        <w:wordWrap/>
        <w:overflowPunct/>
        <w:topLinePunct w:val="0"/>
        <w:autoSpaceDE/>
        <w:autoSpaceDN/>
        <w:bidi w:val="0"/>
        <w:adjustRightInd/>
        <w:snapToGrid/>
        <w:spacing w:line="596" w:lineRule="exact"/>
        <w:ind w:left="0" w:leftChars="0" w:firstLine="643" w:firstLineChars="200"/>
        <w:textAlignment w:val="auto"/>
        <w:rPr>
          <w:rStyle w:val="9"/>
          <w:rFonts w:ascii="仿宋_GB2312" w:hAnsi="仿宋_GB2312" w:eastAsia="仿宋_GB2312" w:cs="仿宋_GB2312"/>
          <w:b w:val="0"/>
          <w:bCs/>
          <w:kern w:val="0"/>
          <w:sz w:val="32"/>
          <w:szCs w:val="32"/>
          <w:lang w:bidi="ar"/>
        </w:rPr>
      </w:pPr>
      <w:r>
        <w:rPr>
          <w:rFonts w:hint="eastAsia" w:ascii="楷体" w:hAnsi="楷体" w:eastAsia="楷体" w:cs="楷体"/>
          <w:b/>
          <w:bCs/>
          <w:sz w:val="32"/>
          <w:szCs w:val="32"/>
          <w:lang w:val="en-US" w:eastAsia="zh-CN"/>
        </w:rPr>
        <w:t>4.</w:t>
      </w:r>
      <w:r>
        <w:rPr>
          <w:rFonts w:hint="eastAsia" w:ascii="楷体" w:hAnsi="楷体" w:eastAsia="楷体" w:cs="楷体"/>
          <w:b/>
          <w:bCs/>
          <w:sz w:val="32"/>
          <w:szCs w:val="32"/>
        </w:rPr>
        <w:t>择优选定第三方研学承接机构。</w:t>
      </w:r>
      <w:r>
        <w:rPr>
          <w:rFonts w:hint="eastAsia" w:ascii="仿宋_GB2312" w:hAnsi="仿宋_GB2312" w:eastAsia="仿宋_GB2312" w:cs="仿宋_GB2312"/>
          <w:color w:val="000000"/>
          <w:sz w:val="31"/>
          <w:szCs w:val="31"/>
        </w:rPr>
        <w:t>由各地市州根据实际情况选定</w:t>
      </w:r>
      <w:r>
        <w:rPr>
          <w:rStyle w:val="9"/>
          <w:rFonts w:hint="eastAsia" w:ascii="仿宋_GB2312" w:hAnsi="仿宋_GB2312" w:eastAsia="仿宋_GB2312" w:cs="仿宋_GB2312"/>
          <w:b w:val="0"/>
          <w:bCs/>
          <w:kern w:val="0"/>
          <w:sz w:val="32"/>
          <w:szCs w:val="32"/>
          <w:lang w:bidi="ar"/>
        </w:rPr>
        <w:t>有资质、信誉好的研学服务机构承接红色研学活动，组织签订合同，明确职责要求。要求研学服务机构选择正规运输企业，保障好研学车辆。活动中研学服务机构应安排1名负责人随团调度，严格按照50人/台车的标准统筹分配师生乘车，每台车安排1名全陪安全员全程履行安全职责。出发前要求组织参与研学的全陪安全员和驾驶员召开专门会议，进行安全培训，明确工作职责。</w:t>
      </w:r>
    </w:p>
    <w:p w14:paraId="58CBBD08">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Style w:val="9"/>
          <w:rFonts w:ascii="仿宋_GB2312" w:hAnsi="仿宋_GB2312" w:eastAsia="仿宋_GB2312" w:cs="仿宋_GB2312"/>
          <w:b w:val="0"/>
          <w:bCs/>
          <w:kern w:val="0"/>
          <w:sz w:val="32"/>
          <w:szCs w:val="32"/>
          <w:lang w:bidi="ar"/>
        </w:rPr>
      </w:pPr>
      <w:r>
        <w:rPr>
          <w:rFonts w:hint="eastAsia" w:ascii="楷体" w:hAnsi="楷体" w:eastAsia="楷体" w:cs="楷体"/>
          <w:b/>
          <w:bCs/>
          <w:sz w:val="32"/>
          <w:szCs w:val="32"/>
          <w:lang w:val="en-US" w:eastAsia="zh-CN"/>
        </w:rPr>
        <w:t>5.</w:t>
      </w:r>
      <w:r>
        <w:rPr>
          <w:rFonts w:hint="eastAsia" w:ascii="楷体" w:hAnsi="楷体" w:eastAsia="楷体" w:cs="楷体"/>
          <w:b/>
          <w:bCs/>
          <w:sz w:val="32"/>
          <w:szCs w:val="32"/>
        </w:rPr>
        <w:t>做好研学经费的保障</w:t>
      </w:r>
      <w:r>
        <w:rPr>
          <w:rStyle w:val="9"/>
          <w:rFonts w:hint="eastAsia" w:ascii="仿宋_GB2312" w:hAnsi="仿宋_GB2312" w:eastAsia="仿宋_GB2312" w:cs="仿宋_GB2312"/>
          <w:b w:val="0"/>
          <w:bCs/>
          <w:kern w:val="0"/>
          <w:sz w:val="32"/>
          <w:szCs w:val="32"/>
          <w:lang w:bidi="ar"/>
        </w:rPr>
        <w:t>。</w:t>
      </w:r>
      <w:r>
        <w:rPr>
          <w:rStyle w:val="9"/>
          <w:rFonts w:ascii="仿宋_GB2312" w:hAnsi="仿宋_GB2312" w:eastAsia="仿宋_GB2312" w:cs="仿宋_GB2312"/>
          <w:b w:val="0"/>
          <w:bCs/>
          <w:kern w:val="0"/>
          <w:sz w:val="32"/>
          <w:szCs w:val="32"/>
          <w:lang w:bidi="ar"/>
        </w:rPr>
        <w:t>坚持红色研学活动公益性原则，积极商财政部门，将按比例承担的红色研学活动经费足额纳入地市州财政预算保障，并及时予以下拨。加强统筹，指导所辖县市区做好研学资金保障。督促各地落实不得向中小学生及家长收取任何费用的要求。</w:t>
      </w:r>
    </w:p>
    <w:p w14:paraId="7DE38E13">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sz w:val="28"/>
          <w:szCs w:val="28"/>
        </w:rPr>
      </w:pPr>
      <w:r>
        <w:rPr>
          <w:rFonts w:hint="eastAsia" w:ascii="楷体" w:hAnsi="楷体" w:eastAsia="楷体" w:cs="楷体"/>
          <w:b/>
          <w:bCs/>
          <w:sz w:val="32"/>
          <w:szCs w:val="32"/>
          <w:lang w:val="en-US" w:eastAsia="zh-CN"/>
        </w:rPr>
        <w:t>6.</w:t>
      </w:r>
      <w:r>
        <w:rPr>
          <w:rFonts w:hint="eastAsia" w:ascii="楷体" w:hAnsi="楷体" w:eastAsia="楷体" w:cs="楷体"/>
          <w:b/>
          <w:bCs/>
          <w:sz w:val="32"/>
          <w:szCs w:val="32"/>
        </w:rPr>
        <w:t>召开红色研学活动总结讲评会。</w:t>
      </w:r>
      <w:r>
        <w:rPr>
          <w:rStyle w:val="9"/>
          <w:rFonts w:hint="eastAsia" w:ascii="仿宋_GB2312" w:hAnsi="仿宋_GB2312" w:eastAsia="仿宋_GB2312" w:cs="仿宋_GB2312"/>
          <w:b w:val="0"/>
          <w:bCs/>
          <w:kern w:val="0"/>
          <w:sz w:val="32"/>
          <w:szCs w:val="32"/>
          <w:lang w:bidi="ar"/>
        </w:rPr>
        <w:t>研学结束后，</w:t>
      </w:r>
      <w:r>
        <w:rPr>
          <w:rFonts w:hint="eastAsia" w:ascii="仿宋" w:hAnsi="仿宋" w:eastAsia="仿宋" w:cs="仿宋"/>
          <w:sz w:val="32"/>
          <w:szCs w:val="32"/>
        </w:rPr>
        <w:t>由教育局分管同志组织红色研学工作专班召开专门会议，对研学行前、行中的各方组织保障情况及师生表现进行讲评，</w:t>
      </w:r>
      <w:r>
        <w:rPr>
          <w:rStyle w:val="9"/>
          <w:rFonts w:hint="eastAsia" w:ascii="仿宋_GB2312" w:hAnsi="仿宋_GB2312" w:eastAsia="仿宋_GB2312" w:cs="仿宋_GB2312"/>
          <w:b w:val="0"/>
          <w:bCs/>
          <w:kern w:val="0"/>
          <w:sz w:val="32"/>
          <w:szCs w:val="32"/>
          <w:lang w:bidi="ar"/>
        </w:rPr>
        <w:t>组织各县市区和学校开展好延展教育活动，收集优秀征文、演讲、绘画等行后教育成果资料，</w:t>
      </w:r>
      <w:r>
        <w:rPr>
          <w:rFonts w:hint="eastAsia" w:ascii="仿宋" w:hAnsi="仿宋" w:eastAsia="仿宋" w:cs="仿宋"/>
          <w:sz w:val="32"/>
          <w:szCs w:val="32"/>
        </w:rPr>
        <w:t>对研学中的优秀组织单位和个人给予通报表彰。</w:t>
      </w:r>
    </w:p>
    <w:p w14:paraId="68C203E3">
      <w:pPr>
        <w:keepNext w:val="0"/>
        <w:keepLines w:val="0"/>
        <w:pageBreakBefore w:val="0"/>
        <w:widowControl w:val="0"/>
        <w:numPr>
          <w:ilvl w:val="0"/>
          <w:numId w:val="1"/>
        </w:numPr>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县市区教育局</w:t>
      </w:r>
    </w:p>
    <w:p w14:paraId="04EC3ACF">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强化红色研学活动组织领导。</w:t>
      </w:r>
      <w:r>
        <w:rPr>
          <w:rFonts w:hint="eastAsia" w:ascii="仿宋" w:hAnsi="仿宋" w:eastAsia="仿宋" w:cs="仿宋"/>
          <w:sz w:val="32"/>
          <w:szCs w:val="32"/>
        </w:rPr>
        <w:t>成立本次研学</w:t>
      </w:r>
      <w:r>
        <w:rPr>
          <w:rFonts w:hint="eastAsia" w:ascii="仿宋_GB2312" w:hAnsi="仿宋_GB2312" w:eastAsia="仿宋_GB2312" w:cs="仿宋_GB2312"/>
          <w:sz w:val="32"/>
          <w:szCs w:val="32"/>
        </w:rPr>
        <w:t>活动</w:t>
      </w:r>
      <w:r>
        <w:rPr>
          <w:rFonts w:hint="eastAsia" w:ascii="仿宋" w:hAnsi="仿宋" w:eastAsia="仿宋" w:cs="仿宋"/>
          <w:sz w:val="32"/>
          <w:szCs w:val="32"/>
        </w:rPr>
        <w:t>的组织领导机构和工作专班，召开专门会议安排部署</w:t>
      </w:r>
      <w:r>
        <w:rPr>
          <w:rFonts w:hint="eastAsia" w:ascii="仿宋_GB2312" w:hAnsi="仿宋_GB2312" w:eastAsia="仿宋_GB2312" w:cs="仿宋_GB2312"/>
          <w:sz w:val="32"/>
          <w:szCs w:val="32"/>
        </w:rPr>
        <w:t>。</w:t>
      </w:r>
      <w:r>
        <w:rPr>
          <w:rStyle w:val="9"/>
          <w:rFonts w:hint="eastAsia" w:ascii="仿宋_GB2312" w:hAnsi="仿宋_GB2312" w:eastAsia="仿宋_GB2312" w:cs="仿宋_GB2312"/>
          <w:b w:val="0"/>
          <w:bCs/>
          <w:kern w:val="0"/>
          <w:sz w:val="32"/>
          <w:szCs w:val="32"/>
          <w:lang w:bidi="ar"/>
        </w:rPr>
        <w:t>对行前教育、组织保障等工作落实进度情况跟进督导。</w:t>
      </w:r>
      <w:r>
        <w:rPr>
          <w:rFonts w:hint="eastAsia" w:ascii="仿宋" w:hAnsi="仿宋" w:eastAsia="仿宋" w:cs="仿宋"/>
          <w:sz w:val="32"/>
          <w:szCs w:val="32"/>
        </w:rPr>
        <w:t>同一天有两所或两所以上学校同时研学，由县市区教育局派出班子成员带队，</w:t>
      </w:r>
      <w:r>
        <w:rPr>
          <w:rFonts w:hint="eastAsia" w:ascii="仿宋_GB2312" w:hAnsi="仿宋_GB2312" w:eastAsia="仿宋_GB2312" w:cs="仿宋_GB2312"/>
          <w:sz w:val="32"/>
          <w:szCs w:val="32"/>
        </w:rPr>
        <w:t>负责整个行程的安全管理及组织、协调和衔接工作。</w:t>
      </w:r>
      <w:r>
        <w:rPr>
          <w:rFonts w:hint="eastAsia" w:ascii="仿宋" w:hAnsi="仿宋" w:eastAsia="仿宋" w:cs="仿宋"/>
          <w:sz w:val="32"/>
          <w:szCs w:val="32"/>
        </w:rPr>
        <w:t>抵韶后参加研学</w:t>
      </w:r>
      <w:r>
        <w:rPr>
          <w:rFonts w:hint="eastAsia" w:ascii="仿宋_GB2312" w:hAnsi="仿宋_GB2312" w:eastAsia="仿宋_GB2312" w:cs="仿宋_GB2312"/>
          <w:sz w:val="32"/>
          <w:szCs w:val="32"/>
        </w:rPr>
        <w:t>“五方”</w:t>
      </w:r>
      <w:r>
        <w:rPr>
          <w:rFonts w:hint="eastAsia" w:ascii="仿宋" w:hAnsi="仿宋" w:eastAsia="仿宋" w:cs="仿宋"/>
          <w:sz w:val="32"/>
          <w:szCs w:val="32"/>
        </w:rPr>
        <w:t>联席会议，建立临时微信工作群，联合处理研学中的各种突发情况，</w:t>
      </w:r>
      <w:r>
        <w:rPr>
          <w:rStyle w:val="9"/>
          <w:rFonts w:hint="eastAsia" w:ascii="仿宋_GB2312" w:hAnsi="仿宋_GB2312" w:eastAsia="仿宋_GB2312" w:cs="仿宋_GB2312"/>
          <w:b w:val="0"/>
          <w:bCs/>
          <w:kern w:val="0"/>
          <w:sz w:val="32"/>
          <w:szCs w:val="32"/>
          <w:lang w:bidi="ar"/>
        </w:rPr>
        <w:t>对每日活动开展情况总结复盘，</w:t>
      </w:r>
      <w:r>
        <w:rPr>
          <w:rFonts w:hint="eastAsia" w:ascii="仿宋" w:hAnsi="仿宋" w:eastAsia="仿宋" w:cs="仿宋"/>
          <w:sz w:val="32"/>
          <w:szCs w:val="32"/>
        </w:rPr>
        <w:t>对研学过程中发现的不履职行为或违纪行为进行</w:t>
      </w:r>
      <w:r>
        <w:rPr>
          <w:rFonts w:hint="eastAsia" w:ascii="仿宋_GB2312" w:hAnsi="仿宋_GB2312" w:eastAsia="仿宋_GB2312" w:cs="仿宋_GB2312"/>
          <w:sz w:val="32"/>
          <w:szCs w:val="32"/>
        </w:rPr>
        <w:t>提醒</w:t>
      </w:r>
      <w:r>
        <w:rPr>
          <w:rFonts w:hint="eastAsia" w:ascii="仿宋" w:hAnsi="仿宋" w:eastAsia="仿宋" w:cs="仿宋"/>
          <w:sz w:val="32"/>
          <w:szCs w:val="32"/>
        </w:rPr>
        <w:t>约谈，必要时按研学合同追究相关责任。</w:t>
      </w:r>
    </w:p>
    <w:p w14:paraId="3237D8A5">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督促各方落实行前准备。</w:t>
      </w:r>
      <w:r>
        <w:rPr>
          <w:rFonts w:hint="eastAsia" w:ascii="仿宋" w:hAnsi="仿宋" w:eastAsia="仿宋" w:cs="仿宋"/>
          <w:sz w:val="32"/>
          <w:szCs w:val="32"/>
        </w:rPr>
        <w:t>督促学校投保校方责任险，审核学校和承接机构制定的研学组织方案和安全应急预案，审核学校师生健康排查情况，扎实做好师生行前、行中、行后教育，强调师生安全和文明纪律教育。全过程督促学校带队负责人、带班老师、全陪安全员、驾驶员等人员落实各自职责，</w:t>
      </w:r>
      <w:r>
        <w:rPr>
          <w:rFonts w:hint="eastAsia" w:ascii="仿宋_GB2312" w:hAnsi="仿宋_GB2312" w:eastAsia="仿宋_GB2312" w:cs="仿宋_GB2312"/>
          <w:sz w:val="32"/>
          <w:szCs w:val="32"/>
        </w:rPr>
        <w:t>负责</w:t>
      </w:r>
      <w:r>
        <w:rPr>
          <w:rFonts w:hint="eastAsia" w:ascii="仿宋" w:hAnsi="仿宋" w:eastAsia="仿宋" w:cs="仿宋"/>
          <w:sz w:val="32"/>
          <w:szCs w:val="32"/>
        </w:rPr>
        <w:t>协调当地卫健、交通、交警、文旅等各个部门按要求全程保障师生健康安全，尤其是按每1000人配备2-3名医护人员，随团做好医务保障，全程穿工装（白大褂），抵韶山后第一时间到各营地医务室报到，共同参与研学期间的师生医疗保障工作。明确第三方研学服务机构的安全责任与</w:t>
      </w:r>
      <w:r>
        <w:rPr>
          <w:rFonts w:hint="eastAsia" w:ascii="仿宋_GB2312" w:hAnsi="仿宋_GB2312" w:eastAsia="仿宋_GB2312" w:cs="仿宋_GB2312"/>
          <w:sz w:val="32"/>
          <w:szCs w:val="32"/>
        </w:rPr>
        <w:t>服务标准要求，</w:t>
      </w:r>
      <w:r>
        <w:rPr>
          <w:rFonts w:hint="eastAsia" w:ascii="仿宋" w:hAnsi="仿宋" w:eastAsia="仿宋" w:cs="仿宋"/>
          <w:sz w:val="32"/>
          <w:szCs w:val="32"/>
        </w:rPr>
        <w:t>督促出行师生购买意外险（建议同时投保食品安全险）。</w:t>
      </w:r>
    </w:p>
    <w:p w14:paraId="7AD72718">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pP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督促学校对接核实数据</w:t>
      </w:r>
      <w:r>
        <w:rPr>
          <w:rFonts w:hint="eastAsia" w:ascii="仿宋" w:hAnsi="仿宋" w:eastAsia="仿宋" w:cs="仿宋"/>
          <w:sz w:val="32"/>
          <w:szCs w:val="32"/>
        </w:rPr>
        <w:t>。督促各学校按照分配的时间和人数与韶山市思政教育实践中心对接沟通，通过平台预约，签订服务合同，支付相关费用，按要求报送开班仪式的相关人员信息。出发前3天确认时间、人员、车辆信息后，不得随意变更线路或取消行程。如遇重宾接待、极端天气等特殊情况暂缓研学的，经与韶山协调、报省教育厅同意后视情况另行安排。</w:t>
      </w:r>
    </w:p>
    <w:p w14:paraId="3E765A31">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4.</w:t>
      </w:r>
      <w:r>
        <w:rPr>
          <w:rFonts w:hint="eastAsia" w:ascii="楷体" w:hAnsi="楷体" w:eastAsia="楷体" w:cs="楷体"/>
          <w:b/>
          <w:bCs/>
          <w:sz w:val="32"/>
          <w:szCs w:val="32"/>
        </w:rPr>
        <w:t>做好研学经费的保障</w:t>
      </w:r>
      <w:r>
        <w:rPr>
          <w:rStyle w:val="9"/>
          <w:rFonts w:hint="eastAsia" w:ascii="仿宋_GB2312" w:hAnsi="仿宋_GB2312" w:eastAsia="仿宋_GB2312" w:cs="仿宋_GB2312"/>
          <w:b w:val="0"/>
          <w:bCs/>
          <w:kern w:val="0"/>
          <w:sz w:val="32"/>
          <w:szCs w:val="32"/>
          <w:lang w:bidi="ar"/>
        </w:rPr>
        <w:t>。</w:t>
      </w:r>
      <w:r>
        <w:rPr>
          <w:rFonts w:hint="eastAsia" w:ascii="仿宋" w:hAnsi="仿宋" w:eastAsia="仿宋" w:cs="仿宋"/>
          <w:sz w:val="32"/>
          <w:szCs w:val="32"/>
        </w:rPr>
        <w:t>坚持红色研学活动公益性原则，积极商财政部门，将按比例承担的红色研学活动经费足额纳入县市区财政预算保障，并及时予以下拨。督促所辖各校落实不得向中小学生及家长收取任何费用的要求。</w:t>
      </w:r>
    </w:p>
    <w:p w14:paraId="5613DB56">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sz w:val="28"/>
          <w:szCs w:val="28"/>
        </w:rPr>
      </w:pPr>
      <w:r>
        <w:rPr>
          <w:rFonts w:hint="eastAsia" w:ascii="楷体" w:hAnsi="楷体" w:eastAsia="楷体" w:cs="楷体"/>
          <w:b/>
          <w:bCs/>
          <w:sz w:val="32"/>
          <w:szCs w:val="32"/>
          <w:lang w:val="en-US" w:eastAsia="zh-CN"/>
        </w:rPr>
        <w:t>5.</w:t>
      </w:r>
      <w:r>
        <w:rPr>
          <w:rFonts w:hint="eastAsia" w:ascii="楷体" w:hAnsi="楷体" w:eastAsia="楷体" w:cs="楷体"/>
          <w:b/>
          <w:bCs/>
          <w:sz w:val="32"/>
          <w:szCs w:val="32"/>
        </w:rPr>
        <w:t>做好研学活动总结点评</w:t>
      </w:r>
      <w:r>
        <w:rPr>
          <w:rFonts w:hint="eastAsia" w:ascii="仿宋" w:hAnsi="仿宋" w:eastAsia="仿宋" w:cs="仿宋"/>
          <w:sz w:val="32"/>
          <w:szCs w:val="32"/>
        </w:rPr>
        <w:t>。对各学校韶山红色研学活动的组织情况进行总结，做好行后教育成果的收集推广，将好的意见建议反馈给韶山思政教育实践中心。</w:t>
      </w:r>
    </w:p>
    <w:p w14:paraId="2577EAF5">
      <w:pPr>
        <w:keepNext w:val="0"/>
        <w:keepLines w:val="0"/>
        <w:pageBreakBefore w:val="0"/>
        <w:widowControl w:val="0"/>
        <w:numPr>
          <w:ilvl w:val="0"/>
          <w:numId w:val="1"/>
        </w:numPr>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学校</w:t>
      </w:r>
    </w:p>
    <w:p w14:paraId="15DA7EDF">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负责活动组织实施。</w:t>
      </w:r>
      <w:r>
        <w:rPr>
          <w:rFonts w:hint="eastAsia" w:ascii="仿宋" w:hAnsi="仿宋" w:eastAsia="仿宋" w:cs="仿宋"/>
          <w:sz w:val="32"/>
          <w:szCs w:val="32"/>
        </w:rPr>
        <w:t>成立红色研学活动领导小组，制定研学组织方案和安全应急预案，召开专题会议研究部署。明确1名校领导为带队负责人，负责本学校红色研学活动中的统筹调度和应急处置</w:t>
      </w:r>
      <w:bookmarkStart w:id="0" w:name="_Hlk178470992"/>
      <w:r>
        <w:rPr>
          <w:rFonts w:hint="eastAsia" w:ascii="仿宋" w:hAnsi="仿宋" w:eastAsia="仿宋" w:cs="仿宋"/>
          <w:sz w:val="32"/>
          <w:szCs w:val="32"/>
        </w:rPr>
        <w:t>。督促带班老师与韶山地接机构的研学助理、承接机构的全陪安全员、驾驶员建立临时微信工作群，</w:t>
      </w:r>
      <w:bookmarkEnd w:id="0"/>
      <w:r>
        <w:rPr>
          <w:rFonts w:hint="eastAsia" w:ascii="仿宋" w:hAnsi="仿宋" w:eastAsia="仿宋" w:cs="仿宋"/>
          <w:sz w:val="32"/>
          <w:szCs w:val="32"/>
        </w:rPr>
        <w:t>参加由韶山思政教育实践中心召集的“五方”联席会议。积极配合做好红色研学活动的双向评价。</w:t>
      </w:r>
    </w:p>
    <w:p w14:paraId="31C18FAD">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全面做好安全保障。</w:t>
      </w:r>
      <w:r>
        <w:rPr>
          <w:rFonts w:hint="eastAsia" w:ascii="仿宋" w:hAnsi="仿宋" w:eastAsia="仿宋" w:cs="仿宋"/>
          <w:sz w:val="32"/>
          <w:szCs w:val="32"/>
        </w:rPr>
        <w:t>通过致家长的一封信或召开家长会等形式告知家长活动意义、时间安排、出行线路、注意事项等信息。做好研学师生安全教育，排查师生身心健康状况，健康档案报教育局审核。必须投保校方责任险，确认研学承接机构为研学师生购买意外险。每台车至少配备1名带班老师（原则上为班主任）全程陪同。</w:t>
      </w:r>
    </w:p>
    <w:p w14:paraId="3341188F">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pP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加强学生纪律教育。</w:t>
      </w:r>
      <w:r>
        <w:rPr>
          <w:rFonts w:hint="eastAsia" w:ascii="仿宋" w:hAnsi="仿宋" w:eastAsia="仿宋" w:cs="仿宋"/>
          <w:sz w:val="32"/>
          <w:szCs w:val="32"/>
        </w:rPr>
        <w:t>带班老师要告知学生本次研学的目的、意义和要求，重点加强学生纪律管理，配合各教学点开展各项教育活动。要求学生统一着校服、自备洗漱用品和换洗衣物等参加研学，一切行动听指挥，不擅自离队，统一按要求乘车、用餐、听课、就寝。研学过程中队伍整齐，举止文明，爱护文物，行为有序，礼貌谦让，不得使用电子设备，展现新时代好青年的最佳风貌。</w:t>
      </w:r>
    </w:p>
    <w:p w14:paraId="389717AE">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4.</w:t>
      </w:r>
      <w:r>
        <w:rPr>
          <w:rFonts w:hint="eastAsia" w:ascii="楷体" w:hAnsi="楷体" w:eastAsia="楷体" w:cs="楷体"/>
          <w:b/>
          <w:bCs/>
          <w:sz w:val="32"/>
          <w:szCs w:val="32"/>
        </w:rPr>
        <w:t>精心组织好行前教学。</w:t>
      </w:r>
      <w:r>
        <w:rPr>
          <w:rFonts w:hint="eastAsia" w:ascii="仿宋" w:hAnsi="仿宋" w:eastAsia="仿宋" w:cs="仿宋"/>
          <w:sz w:val="32"/>
          <w:szCs w:val="32"/>
        </w:rPr>
        <w:t>将《教师手册》《安全提示函》《组织流程注意事项》印发至每一位带队老师，组织学生观看行前教育宣传片，引导学生深入了解毛主席的生平和故事，彩排好歌曲齐唱和开班誓词，强化献花礼仪要求，做好班会课准备，让学生带着“我能收获什么，我能改变什么”的思考参加研学，展示积极向上、朝气蓬勃的精神面貌。</w:t>
      </w:r>
    </w:p>
    <w:p w14:paraId="147978DB">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4.</w:t>
      </w:r>
      <w:r>
        <w:rPr>
          <w:rFonts w:hint="eastAsia" w:ascii="楷体" w:hAnsi="楷体" w:eastAsia="楷体" w:cs="楷体"/>
          <w:b/>
          <w:bCs/>
          <w:sz w:val="32"/>
          <w:szCs w:val="32"/>
        </w:rPr>
        <w:t>规范带班职责要求</w:t>
      </w:r>
      <w:r>
        <w:rPr>
          <w:rFonts w:hint="eastAsia" w:ascii="仿宋" w:hAnsi="仿宋" w:eastAsia="仿宋" w:cs="仿宋"/>
          <w:sz w:val="32"/>
          <w:szCs w:val="32"/>
        </w:rPr>
        <w:t>。带班老师和全陪安全员要求全过</w:t>
      </w:r>
      <w:bookmarkStart w:id="1" w:name="_GoBack"/>
      <w:bookmarkEnd w:id="1"/>
      <w:r>
        <w:rPr>
          <w:rFonts w:hint="eastAsia" w:ascii="仿宋" w:hAnsi="仿宋" w:eastAsia="仿宋" w:cs="仿宋"/>
          <w:sz w:val="32"/>
          <w:szCs w:val="32"/>
        </w:rPr>
        <w:t>程参加研学活动，与学生同吃同住。带班老师（建议老师统一着装）重点管好学生纪律，配合好研学助理管理好班级，全陪安全员（必须统一着装）重点管好学生安全，处理突发情况。开班仪式和现场教学中均须按规定位置统一站队。研学行进时，研学助理走在队伍的最前方，负责带队、线路引领和讲解；全陪安全员走在队伍的最后方，负责安全保障，管理队伍，确保学生不掉队，配合研学助理和老师管理班级；带班老师走在队伍外侧中部，负责管理好本班纪律、关注学生安全。</w:t>
      </w:r>
    </w:p>
    <w:p w14:paraId="300E577C">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5.</w:t>
      </w:r>
      <w:r>
        <w:rPr>
          <w:rFonts w:hint="eastAsia" w:ascii="楷体" w:hAnsi="楷体" w:eastAsia="楷体" w:cs="楷体"/>
          <w:b/>
          <w:bCs/>
          <w:sz w:val="32"/>
          <w:szCs w:val="32"/>
        </w:rPr>
        <w:t>做好研学总结宣传。</w:t>
      </w:r>
      <w:r>
        <w:rPr>
          <w:rFonts w:hint="eastAsia" w:ascii="仿宋" w:hAnsi="仿宋" w:eastAsia="仿宋" w:cs="仿宋"/>
          <w:sz w:val="32"/>
          <w:szCs w:val="32"/>
        </w:rPr>
        <w:t>提前安排好带班老师(或学校明确专人)负责拍摄，记录研学过程中的美好瞬间，制作班级电子相册、短视频，利用公众号、视频号、美篇等平台宣传推广。通过组织“我的韶山行”征文比赛、演讲比赛及毛泽东诗词朗诵比赛、书法比赛，学唱红色歌曲等多种活动，提升研学效果。将学生参加韶山红色研学的情况和成效纳入学生综合素质评价体系，做好红色研学活动的总结。</w:t>
      </w:r>
    </w:p>
    <w:sectPr>
      <w:pgSz w:w="11906" w:h="16838"/>
      <w:pgMar w:top="1814" w:right="1587"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9EDD6"/>
    <w:multiLevelType w:val="singleLevel"/>
    <w:tmpl w:val="8519ED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DM3NmMyZDczM2YzMTg2YWFhYmNiODllYTY2OGEifQ=="/>
  </w:docVars>
  <w:rsids>
    <w:rsidRoot w:val="035937BA"/>
    <w:rsid w:val="00446A19"/>
    <w:rsid w:val="00615EA1"/>
    <w:rsid w:val="00890C9E"/>
    <w:rsid w:val="008E002C"/>
    <w:rsid w:val="00BA1F24"/>
    <w:rsid w:val="00C04C56"/>
    <w:rsid w:val="013D033E"/>
    <w:rsid w:val="01657C13"/>
    <w:rsid w:val="01A21BA4"/>
    <w:rsid w:val="01CC7C92"/>
    <w:rsid w:val="035937BA"/>
    <w:rsid w:val="03AD58A1"/>
    <w:rsid w:val="04EB042F"/>
    <w:rsid w:val="059816C4"/>
    <w:rsid w:val="06020126"/>
    <w:rsid w:val="06A13A26"/>
    <w:rsid w:val="06A44D39"/>
    <w:rsid w:val="08732C15"/>
    <w:rsid w:val="088B56DA"/>
    <w:rsid w:val="090926C7"/>
    <w:rsid w:val="09C000DC"/>
    <w:rsid w:val="0A8553F1"/>
    <w:rsid w:val="0A8E4A5D"/>
    <w:rsid w:val="0B024724"/>
    <w:rsid w:val="0BA73B76"/>
    <w:rsid w:val="0C1B5A9E"/>
    <w:rsid w:val="0C255D6D"/>
    <w:rsid w:val="0E373BA8"/>
    <w:rsid w:val="0EEC3721"/>
    <w:rsid w:val="0EF65619"/>
    <w:rsid w:val="0F2D6C5F"/>
    <w:rsid w:val="0FBC1346"/>
    <w:rsid w:val="111E2068"/>
    <w:rsid w:val="11A90E1B"/>
    <w:rsid w:val="11AE7A99"/>
    <w:rsid w:val="121A05A5"/>
    <w:rsid w:val="127F48AC"/>
    <w:rsid w:val="14976BD0"/>
    <w:rsid w:val="156E08FC"/>
    <w:rsid w:val="164E5EA9"/>
    <w:rsid w:val="16826719"/>
    <w:rsid w:val="16D3103C"/>
    <w:rsid w:val="19445F08"/>
    <w:rsid w:val="19DF151F"/>
    <w:rsid w:val="19F3005A"/>
    <w:rsid w:val="1B471746"/>
    <w:rsid w:val="1D996A8F"/>
    <w:rsid w:val="1DDE2DCF"/>
    <w:rsid w:val="1E47182E"/>
    <w:rsid w:val="1E572BA2"/>
    <w:rsid w:val="1E6908EA"/>
    <w:rsid w:val="1F7E00D2"/>
    <w:rsid w:val="1FE96EA5"/>
    <w:rsid w:val="209F6845"/>
    <w:rsid w:val="2102331D"/>
    <w:rsid w:val="22617B2B"/>
    <w:rsid w:val="227B299A"/>
    <w:rsid w:val="22C533C0"/>
    <w:rsid w:val="231150AD"/>
    <w:rsid w:val="23CB7951"/>
    <w:rsid w:val="240E783E"/>
    <w:rsid w:val="25514786"/>
    <w:rsid w:val="257302A1"/>
    <w:rsid w:val="26271C40"/>
    <w:rsid w:val="26D15241"/>
    <w:rsid w:val="26D34FAC"/>
    <w:rsid w:val="28722A91"/>
    <w:rsid w:val="28B01ED3"/>
    <w:rsid w:val="28B409B4"/>
    <w:rsid w:val="2A3820D6"/>
    <w:rsid w:val="2A4C07E1"/>
    <w:rsid w:val="2A7F771F"/>
    <w:rsid w:val="2ADF07C0"/>
    <w:rsid w:val="2AF07C9E"/>
    <w:rsid w:val="2B990335"/>
    <w:rsid w:val="2BCB4787"/>
    <w:rsid w:val="2BF75F9F"/>
    <w:rsid w:val="2D377E06"/>
    <w:rsid w:val="2E0B6E95"/>
    <w:rsid w:val="2E66205B"/>
    <w:rsid w:val="2EAF6A86"/>
    <w:rsid w:val="2F3848DE"/>
    <w:rsid w:val="2FC811E9"/>
    <w:rsid w:val="30191A45"/>
    <w:rsid w:val="30F71D86"/>
    <w:rsid w:val="311A0A8B"/>
    <w:rsid w:val="31DE5859"/>
    <w:rsid w:val="31FB7654"/>
    <w:rsid w:val="33240731"/>
    <w:rsid w:val="332A7DE9"/>
    <w:rsid w:val="34420C34"/>
    <w:rsid w:val="357D65D2"/>
    <w:rsid w:val="35A739BA"/>
    <w:rsid w:val="36280C33"/>
    <w:rsid w:val="369E2FF3"/>
    <w:rsid w:val="36C344B8"/>
    <w:rsid w:val="372477CD"/>
    <w:rsid w:val="372909E4"/>
    <w:rsid w:val="379B088F"/>
    <w:rsid w:val="37CD55EE"/>
    <w:rsid w:val="382D7590"/>
    <w:rsid w:val="38E1010B"/>
    <w:rsid w:val="39FB5AC6"/>
    <w:rsid w:val="3AAD5BAB"/>
    <w:rsid w:val="3B9058F1"/>
    <w:rsid w:val="3BD11425"/>
    <w:rsid w:val="3C676A36"/>
    <w:rsid w:val="3CE42FE5"/>
    <w:rsid w:val="3ECE5B8E"/>
    <w:rsid w:val="3F06693D"/>
    <w:rsid w:val="3F0C10F2"/>
    <w:rsid w:val="3F9B06C8"/>
    <w:rsid w:val="41A4211D"/>
    <w:rsid w:val="41FB71FC"/>
    <w:rsid w:val="43142DB8"/>
    <w:rsid w:val="43B21B3C"/>
    <w:rsid w:val="44127C9E"/>
    <w:rsid w:val="44BA6EFA"/>
    <w:rsid w:val="44C6456C"/>
    <w:rsid w:val="46F26E20"/>
    <w:rsid w:val="470E036F"/>
    <w:rsid w:val="473A07C7"/>
    <w:rsid w:val="47FA7AD0"/>
    <w:rsid w:val="48253225"/>
    <w:rsid w:val="48567443"/>
    <w:rsid w:val="490439C3"/>
    <w:rsid w:val="49B025BF"/>
    <w:rsid w:val="49E12138"/>
    <w:rsid w:val="4CE01040"/>
    <w:rsid w:val="4D3D691B"/>
    <w:rsid w:val="4F181FA6"/>
    <w:rsid w:val="4F231B40"/>
    <w:rsid w:val="4F5166AD"/>
    <w:rsid w:val="502909E1"/>
    <w:rsid w:val="50373AF5"/>
    <w:rsid w:val="50797471"/>
    <w:rsid w:val="50813763"/>
    <w:rsid w:val="51163349"/>
    <w:rsid w:val="51634A2A"/>
    <w:rsid w:val="516D0742"/>
    <w:rsid w:val="516D5656"/>
    <w:rsid w:val="519B00B4"/>
    <w:rsid w:val="51B92E45"/>
    <w:rsid w:val="51D92F0B"/>
    <w:rsid w:val="51EB7B41"/>
    <w:rsid w:val="52431070"/>
    <w:rsid w:val="53AA71B0"/>
    <w:rsid w:val="55F45418"/>
    <w:rsid w:val="56417390"/>
    <w:rsid w:val="564B654C"/>
    <w:rsid w:val="56E9366F"/>
    <w:rsid w:val="571F0AFC"/>
    <w:rsid w:val="581F559B"/>
    <w:rsid w:val="5AD2527F"/>
    <w:rsid w:val="5AD5754F"/>
    <w:rsid w:val="5B0B44FC"/>
    <w:rsid w:val="5C29463A"/>
    <w:rsid w:val="5C710F83"/>
    <w:rsid w:val="5C753E74"/>
    <w:rsid w:val="5C806824"/>
    <w:rsid w:val="5CA54B7A"/>
    <w:rsid w:val="5D6952E9"/>
    <w:rsid w:val="5D7C268B"/>
    <w:rsid w:val="5DDB2EEA"/>
    <w:rsid w:val="5E677720"/>
    <w:rsid w:val="5FC806F9"/>
    <w:rsid w:val="602B72AE"/>
    <w:rsid w:val="60B116A2"/>
    <w:rsid w:val="61E6289B"/>
    <w:rsid w:val="62481A07"/>
    <w:rsid w:val="63A27829"/>
    <w:rsid w:val="65AE5912"/>
    <w:rsid w:val="65B337C6"/>
    <w:rsid w:val="65D976D1"/>
    <w:rsid w:val="66F916AD"/>
    <w:rsid w:val="67753429"/>
    <w:rsid w:val="67A15999"/>
    <w:rsid w:val="699679C2"/>
    <w:rsid w:val="6AB2653C"/>
    <w:rsid w:val="6B1B6095"/>
    <w:rsid w:val="6B3B5216"/>
    <w:rsid w:val="6C891725"/>
    <w:rsid w:val="6CA43E69"/>
    <w:rsid w:val="6CDA5ADC"/>
    <w:rsid w:val="6D3967D0"/>
    <w:rsid w:val="6DA747C3"/>
    <w:rsid w:val="6E103324"/>
    <w:rsid w:val="6EB06071"/>
    <w:rsid w:val="6F042B0E"/>
    <w:rsid w:val="6F541B76"/>
    <w:rsid w:val="6F7C0C5D"/>
    <w:rsid w:val="700C41FF"/>
    <w:rsid w:val="70567B70"/>
    <w:rsid w:val="70651B61"/>
    <w:rsid w:val="717209D9"/>
    <w:rsid w:val="720A0C12"/>
    <w:rsid w:val="72275320"/>
    <w:rsid w:val="72E90827"/>
    <w:rsid w:val="733452F3"/>
    <w:rsid w:val="73AF243D"/>
    <w:rsid w:val="74E03F88"/>
    <w:rsid w:val="75790EB7"/>
    <w:rsid w:val="75B07D22"/>
    <w:rsid w:val="76977734"/>
    <w:rsid w:val="773710E8"/>
    <w:rsid w:val="787068ED"/>
    <w:rsid w:val="78FB7130"/>
    <w:rsid w:val="7B1A0118"/>
    <w:rsid w:val="7B5353D8"/>
    <w:rsid w:val="7B752647"/>
    <w:rsid w:val="7BAB6FC2"/>
    <w:rsid w:val="7BE91898"/>
    <w:rsid w:val="7C50152E"/>
    <w:rsid w:val="7D450D50"/>
    <w:rsid w:val="7DA81F76"/>
    <w:rsid w:val="7E2C1C5A"/>
    <w:rsid w:val="7E503E50"/>
    <w:rsid w:val="7F5A57C3"/>
    <w:rsid w:val="7F7F453B"/>
    <w:rsid w:val="DFDFF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3" w:lineRule="auto"/>
      <w:outlineLvl w:val="2"/>
    </w:pPr>
    <w:rPr>
      <w:b/>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1"/>
    <w:qFormat/>
    <w:uiPriority w:val="0"/>
    <w:pPr>
      <w:spacing w:line="360" w:lineRule="auto"/>
      <w:ind w:firstLine="600"/>
    </w:pPr>
    <w:rPr>
      <w:rFonts w:ascii="方正仿宋_GBK"/>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3"/>
    <w:next w:val="1"/>
    <w:qFormat/>
    <w:uiPriority w:val="0"/>
    <w:pPr>
      <w:ind w:firstLine="420"/>
    </w:p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3068</Words>
  <Characters>3091</Characters>
  <Lines>22</Lines>
  <Paragraphs>6</Paragraphs>
  <TotalTime>15</TotalTime>
  <ScaleCrop>false</ScaleCrop>
  <LinksUpToDate>false</LinksUpToDate>
  <CharactersWithSpaces>3091</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2024-10-02T11:13:00Z</dcterms:created>
  <dc:creator>栎芽</dc:creator>
  <cp:lastModifiedBy>DELL</cp:lastModifiedBy>
  <dcterms:modified xsi:type="dcterms:W3CDTF">2024-10-09T08:47:07Z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4BFA37A4D132BB004E250667C127DE05</vt:lpwstr>
  </property>
</Properties>
</file>